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rPr>
          <w:rFonts w:ascii="Verdana" w:cs="Verdana" w:eastAsia="Verdana" w:hAnsi="Verdana"/>
          <w:sz w:val="18"/>
          <w:szCs w:val="18"/>
        </w:rPr>
      </w:pPr>
      <w:r w:rsidDel="00000000" w:rsidR="00000000" w:rsidRPr="00000000">
        <w:rPr>
          <w:rFonts w:ascii="Verdana" w:cs="Verdana" w:eastAsia="Verdana" w:hAnsi="Verdana"/>
          <w:sz w:val="18"/>
          <w:szCs w:val="18"/>
          <w:u w:val="single"/>
          <w:rtl w:val="0"/>
        </w:rPr>
        <w:t xml:space="preserve">INSTRUCTIONS TO THE PRINCIPAL INVESTIGATOR</w:t>
      </w:r>
      <w:r w:rsidDel="00000000" w:rsidR="00000000" w:rsidRPr="00000000">
        <w:rPr>
          <w:rFonts w:ascii="Verdana" w:cs="Verdana" w:eastAsia="Verdana" w:hAnsi="Verdana"/>
          <w:sz w:val="18"/>
          <w:szCs w:val="18"/>
          <w:rtl w:val="0"/>
        </w:rPr>
        <w:t xml:space="preserve">: This report should be submitted to the University Research Integrity Office as promptly as possible, or within one (1) week of the investigator becoming aware of the problem. </w:t>
      </w:r>
    </w:p>
    <w:p w:rsidR="00000000" w:rsidDel="00000000" w:rsidP="00000000" w:rsidRDefault="00000000" w:rsidRPr="00000000" w14:paraId="00000002">
      <w:pPr>
        <w:keepNext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3">
      <w:pPr>
        <w:keepNext w:val="1"/>
        <w:rPr>
          <w:rFonts w:ascii="Verdana" w:cs="Verdana" w:eastAsia="Verdana" w:hAnsi="Verdana"/>
          <w:sz w:val="18"/>
          <w:szCs w:val="18"/>
        </w:rPr>
      </w:pPr>
      <w:bookmarkStart w:colFirst="0" w:colLast="0" w:name="_heading=h.2et92p0" w:id="0"/>
      <w:bookmarkEnd w:id="0"/>
      <w:r w:rsidDel="00000000" w:rsidR="00000000" w:rsidRPr="00000000">
        <w:rPr>
          <w:rFonts w:ascii="Verdana" w:cs="Verdana" w:eastAsia="Verdana" w:hAnsi="Verdana"/>
          <w:sz w:val="18"/>
          <w:szCs w:val="18"/>
          <w:rtl w:val="0"/>
        </w:rPr>
        <w:t xml:space="preserve">Complete all the requested information. If the item is not applicable to your protocol, write “NA”. Submit the report in </w:t>
      </w:r>
      <w:r w:rsidDel="00000000" w:rsidR="00000000" w:rsidRPr="00000000">
        <w:rPr>
          <w:rFonts w:ascii="Verdana" w:cs="Verdana" w:eastAsia="Verdana" w:hAnsi="Verdana"/>
          <w:sz w:val="18"/>
          <w:szCs w:val="18"/>
          <w:u w:val="single"/>
          <w:rtl w:val="0"/>
        </w:rPr>
        <w:t xml:space="preserve">electronic format to univresearchintegrity@ateneo.edu. </w:t>
      </w:r>
      <w:r w:rsidDel="00000000" w:rsidR="00000000" w:rsidRPr="00000000">
        <w:rPr>
          <w:rFonts w:ascii="Verdana" w:cs="Verdana" w:eastAsia="Verdana" w:hAnsi="Verdana"/>
          <w:sz w:val="18"/>
          <w:szCs w:val="18"/>
          <w:rtl w:val="0"/>
        </w:rPr>
        <w:t xml:space="preserve">Date and sign this form before submission.</w:t>
      </w:r>
    </w:p>
    <w:p w:rsidR="00000000" w:rsidDel="00000000" w:rsidP="00000000" w:rsidRDefault="00000000" w:rsidRPr="00000000" w14:paraId="00000004">
      <w:pPr>
        <w:keepNext w:val="1"/>
        <w:ind w:right="-63"/>
        <w:rPr>
          <w:rFonts w:ascii="Verdana" w:cs="Verdana" w:eastAsia="Verdana" w:hAnsi="Verdana"/>
          <w:b w:val="1"/>
          <w:i w:val="1"/>
          <w:sz w:val="18"/>
          <w:szCs w:val="18"/>
        </w:rPr>
      </w:pPr>
      <w:r w:rsidDel="00000000" w:rsidR="00000000" w:rsidRPr="00000000">
        <w:rPr>
          <w:rtl w:val="0"/>
        </w:rPr>
      </w:r>
    </w:p>
    <w:tbl>
      <w:tblPr>
        <w:tblStyle w:val="Table1"/>
        <w:tblW w:w="9676.0" w:type="dxa"/>
        <w:jc w:val="left"/>
        <w:tblInd w:w="-108.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000"/>
      </w:tblPr>
      <w:tblGrid>
        <w:gridCol w:w="4838"/>
        <w:gridCol w:w="4838"/>
        <w:tblGridChange w:id="0">
          <w:tblGrid>
            <w:gridCol w:w="4838"/>
            <w:gridCol w:w="4838"/>
          </w:tblGrid>
        </w:tblGridChange>
      </w:tblGrid>
      <w:tr>
        <w:trPr>
          <w:cantSplit w:val="1"/>
          <w:tblHeader w:val="0"/>
        </w:trPr>
        <w:tc>
          <w:tcPr>
            <w:gridSpan w:val="2"/>
          </w:tcPr>
          <w:p w:rsidR="00000000" w:rsidDel="00000000" w:rsidP="00000000" w:rsidRDefault="00000000" w:rsidRPr="00000000" w14:paraId="00000005">
            <w:pPr>
              <w:spacing w:line="276" w:lineRule="auto"/>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AdMUREC CODE (URIO only):</w:t>
            </w:r>
            <w:r w:rsidDel="00000000" w:rsidR="00000000" w:rsidRPr="00000000">
              <w:rPr>
                <w:rtl w:val="0"/>
              </w:rPr>
            </w:r>
          </w:p>
        </w:tc>
      </w:tr>
      <w:tr>
        <w:trPr>
          <w:cantSplit w:val="1"/>
          <w:trHeight w:val="513" w:hRule="atLeast"/>
          <w:tblHeader w:val="0"/>
        </w:trPr>
        <w:tc>
          <w:tcPr>
            <w:gridSpan w:val="2"/>
          </w:tcPr>
          <w:p w:rsidR="00000000" w:rsidDel="00000000" w:rsidP="00000000" w:rsidRDefault="00000000" w:rsidRPr="00000000" w14:paraId="00000007">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Study Protocol Title</w:t>
            </w:r>
            <w:r w:rsidDel="00000000" w:rsidR="00000000" w:rsidRPr="00000000">
              <w:rPr>
                <w:rtl w:val="0"/>
              </w:rPr>
            </w:r>
          </w:p>
        </w:tc>
      </w:tr>
      <w:tr>
        <w:trPr>
          <w:cantSplit w:val="1"/>
          <w:trHeight w:val="513" w:hRule="atLeast"/>
          <w:tblHeader w:val="0"/>
        </w:trPr>
        <w:tc>
          <w:tcPr>
            <w:gridSpan w:val="2"/>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09">
            <w:pPr>
              <w:spacing w:line="276" w:lineRule="auto"/>
              <w:rPr>
                <w:rFonts w:ascii="Verdana" w:cs="Verdana" w:eastAsia="Verdana" w:hAnsi="Verdana"/>
                <w:b w:val="1"/>
                <w:smallCaps w:val="1"/>
                <w:sz w:val="18"/>
                <w:szCs w:val="18"/>
              </w:rPr>
            </w:pPr>
            <w:r w:rsidDel="00000000" w:rsidR="00000000" w:rsidRPr="00000000">
              <w:rPr>
                <w:rFonts w:ascii="Verdana" w:cs="Verdana" w:eastAsia="Verdana" w:hAnsi="Verdana"/>
                <w:b w:val="1"/>
                <w:smallCaps w:val="1"/>
                <w:sz w:val="18"/>
                <w:szCs w:val="18"/>
                <w:rtl w:val="0"/>
              </w:rPr>
              <w:t xml:space="preserve">Principal Investigator</w:t>
            </w:r>
          </w:p>
        </w:tc>
      </w:tr>
      <w:tr>
        <w:trPr>
          <w:cantSplit w:val="1"/>
          <w:trHeight w:val="513" w:hRule="atLeast"/>
          <w:tblHeader w:val="0"/>
        </w:trPr>
        <w:tc>
          <w:tcPr/>
          <w:p w:rsidR="00000000" w:rsidDel="00000000" w:rsidP="00000000" w:rsidRDefault="00000000" w:rsidRPr="00000000" w14:paraId="0000000B">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Email and Telephone Number</w:t>
            </w:r>
            <w:r w:rsidDel="00000000" w:rsidR="00000000" w:rsidRPr="00000000">
              <w:rPr>
                <w:rtl w:val="0"/>
              </w:rPr>
            </w:r>
          </w:p>
        </w:tc>
        <w:tc>
          <w:tcPr/>
          <w:p w:rsidR="00000000" w:rsidDel="00000000" w:rsidP="00000000" w:rsidRDefault="00000000" w:rsidRPr="00000000" w14:paraId="0000000C">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School / Department / Affiliation</w:t>
            </w:r>
            <w:r w:rsidDel="00000000" w:rsidR="00000000" w:rsidRPr="00000000">
              <w:rPr>
                <w:rtl w:val="0"/>
              </w:rPr>
            </w:r>
          </w:p>
        </w:tc>
      </w:tr>
      <w:tr>
        <w:trPr>
          <w:cantSplit w:val="0"/>
          <w:trHeight w:val="513" w:hRule="atLeast"/>
          <w:tblHeader w:val="0"/>
        </w:trPr>
        <w:tc>
          <w:tcPr>
            <w:gridSpan w:val="2"/>
            <w:tcMar>
              <w:left w:w="108.0" w:type="dxa"/>
              <w:right w:w="108.0" w:type="dxa"/>
            </w:tcMar>
          </w:tcPr>
          <w:p w:rsidR="00000000" w:rsidDel="00000000" w:rsidP="00000000" w:rsidRDefault="00000000" w:rsidRPr="00000000" w14:paraId="0000000D">
            <w:pPr>
              <w:keepNext w:val="1"/>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Funding Source or Sponsor and Duration of Grant</w:t>
            </w:r>
            <w:r w:rsidDel="00000000" w:rsidR="00000000" w:rsidRPr="00000000">
              <w:rPr>
                <w:rtl w:val="0"/>
              </w:rPr>
            </w:r>
          </w:p>
        </w:tc>
      </w:tr>
      <w:tr>
        <w:trPr>
          <w:cantSplit w:val="0"/>
          <w:trHeight w:val="513" w:hRule="atLeast"/>
          <w:tblHeader w:val="0"/>
        </w:trPr>
        <w:tc>
          <w:tcPr>
            <w:gridSpan w:val="2"/>
            <w:tcMar>
              <w:left w:w="108.0" w:type="dxa"/>
              <w:right w:w="108.0" w:type="dxa"/>
            </w:tcMar>
          </w:tcPr>
          <w:p w:rsidR="00000000" w:rsidDel="00000000" w:rsidP="00000000" w:rsidRDefault="00000000" w:rsidRPr="00000000" w14:paraId="0000000F">
            <w:pPr>
              <w:keepNext w:val="1"/>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Funding Source or Sponsor Contact (name and contact information)</w:t>
            </w:r>
            <w:r w:rsidDel="00000000" w:rsidR="00000000" w:rsidRPr="00000000">
              <w:rPr>
                <w:rtl w:val="0"/>
              </w:rPr>
            </w:r>
          </w:p>
        </w:tc>
      </w:tr>
      <w:tr>
        <w:trPr>
          <w:cantSplit w:val="1"/>
          <w:trHeight w:val="765" w:hRule="atLeast"/>
          <w:tblHeader w:val="0"/>
        </w:trPr>
        <w:tc>
          <w:tcPr>
            <w:gridSpan w:val="2"/>
          </w:tcPr>
          <w:p w:rsidR="00000000" w:rsidDel="00000000" w:rsidP="00000000" w:rsidRDefault="00000000" w:rsidRPr="00000000" w14:paraId="00000011">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Study Protocol Approval Date/s (indicate dates of continuing review and/or protocol amendment dates, if applicable)</w:t>
            </w:r>
            <w:r w:rsidDel="00000000" w:rsidR="00000000" w:rsidRPr="00000000">
              <w:rPr>
                <w:rtl w:val="0"/>
              </w:rPr>
            </w:r>
          </w:p>
        </w:tc>
      </w:tr>
      <w:tr>
        <w:trPr>
          <w:cantSplit w:val="0"/>
          <w:tblHeader w:val="0"/>
        </w:trPr>
        <w:tc>
          <w:tcPr>
            <w:gridSpan w:val="2"/>
            <w:tcMar>
              <w:left w:w="108.0" w:type="dxa"/>
              <w:right w:w="108.0" w:type="dxa"/>
            </w:tcMar>
          </w:tcPr>
          <w:p w:rsidR="00000000" w:rsidDel="00000000" w:rsidP="00000000" w:rsidRDefault="00000000" w:rsidRPr="00000000" w14:paraId="00000013">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Summary of Study Aims </w:t>
            </w:r>
            <w:r w:rsidDel="00000000" w:rsidR="00000000" w:rsidRPr="00000000">
              <w:rPr>
                <w:rtl w:val="0"/>
              </w:rPr>
            </w:r>
          </w:p>
          <w:p w:rsidR="00000000" w:rsidDel="00000000" w:rsidP="00000000" w:rsidRDefault="00000000" w:rsidRPr="00000000" w14:paraId="00000014">
            <w:pPr>
              <w:keepNext w:val="1"/>
              <w:spacing w:line="276" w:lineRule="auto"/>
              <w:ind w:left="360" w:firstLine="0"/>
              <w:rPr>
                <w:rFonts w:ascii="Verdana" w:cs="Verdana" w:eastAsia="Verdana" w:hAnsi="Verdana"/>
                <w:sz w:val="18"/>
                <w:szCs w:val="18"/>
              </w:rPr>
            </w:pPr>
            <w:r w:rsidDel="00000000" w:rsidR="00000000" w:rsidRPr="00000000">
              <w:rPr>
                <w:rtl w:val="0"/>
              </w:rPr>
            </w:r>
          </w:p>
        </w:tc>
      </w:tr>
      <w:tr>
        <w:trPr>
          <w:cantSplit w:val="0"/>
          <w:trHeight w:val="513" w:hRule="atLeast"/>
          <w:tblHeader w:val="0"/>
        </w:trPr>
        <w:tc>
          <w:tcPr>
            <w:gridSpan w:val="2"/>
            <w:tcMar>
              <w:left w:w="108.0" w:type="dxa"/>
              <w:right w:w="108.0" w:type="dxa"/>
            </w:tcMar>
          </w:tcPr>
          <w:p w:rsidR="00000000" w:rsidDel="00000000" w:rsidP="00000000" w:rsidRDefault="00000000" w:rsidRPr="00000000" w14:paraId="00000016">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Verdana" w:cs="Verdana" w:eastAsia="Verdana" w:hAnsi="Verdana"/>
                <w:b w:val="1"/>
                <w:i w:val="0"/>
                <w:smallCaps w:val="1"/>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Study Site/s</w:t>
            </w:r>
          </w:p>
          <w:p w:rsidR="00000000" w:rsidDel="00000000" w:rsidP="00000000" w:rsidRDefault="00000000" w:rsidRPr="00000000" w14:paraId="00000017">
            <w:pPr>
              <w:keepNext w:val="1"/>
              <w:spacing w:line="276" w:lineRule="auto"/>
              <w:ind w:left="720" w:firstLine="0"/>
              <w:rPr>
                <w:rFonts w:ascii="Verdana" w:cs="Verdana" w:eastAsia="Verdana" w:hAnsi="Verdana"/>
                <w:b w:val="1"/>
                <w:smallCaps w:val="1"/>
                <w:sz w:val="18"/>
                <w:szCs w:val="18"/>
              </w:rPr>
            </w:pPr>
            <w:r w:rsidDel="00000000" w:rsidR="00000000" w:rsidRPr="00000000">
              <w:rPr>
                <w:rtl w:val="0"/>
              </w:rPr>
            </w:r>
          </w:p>
        </w:tc>
      </w:tr>
      <w:tr>
        <w:trPr>
          <w:cantSplit w:val="0"/>
          <w:tblHeader w:val="0"/>
        </w:trPr>
        <w:tc>
          <w:tcPr>
            <w:tcMar>
              <w:left w:w="108.0" w:type="dxa"/>
              <w:right w:w="108.0" w:type="dxa"/>
            </w:tcMar>
          </w:tcPr>
          <w:p w:rsidR="00000000" w:rsidDel="00000000" w:rsidP="00000000" w:rsidRDefault="00000000" w:rsidRPr="00000000" w14:paraId="00000019">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Onset date of protocol deviation or violation</w:t>
            </w:r>
            <w:r w:rsidDel="00000000" w:rsidR="00000000" w:rsidRPr="00000000">
              <w:rPr>
                <w:rtl w:val="0"/>
              </w:rPr>
            </w:r>
          </w:p>
        </w:tc>
        <w:tc>
          <w:tcPr>
            <w:tcMar>
              <w:left w:w="108.0" w:type="dxa"/>
              <w:right w:w="108.0" w:type="dxa"/>
            </w:tcMar>
          </w:tcPr>
          <w:p w:rsidR="00000000" w:rsidDel="00000000" w:rsidP="00000000" w:rsidRDefault="00000000" w:rsidRPr="00000000" w14:paraId="0000001A">
            <w:pPr>
              <w:keepNext w:val="1"/>
              <w:spacing w:line="276" w:lineRule="auto"/>
              <w:ind w:left="22" w:firstLine="0"/>
              <w:rPr>
                <w:rFonts w:ascii="Verdana" w:cs="Verdana" w:eastAsia="Verdana" w:hAnsi="Verdana"/>
                <w:b w:val="1"/>
                <w:smallCaps w:val="1"/>
                <w:sz w:val="18"/>
                <w:szCs w:val="18"/>
              </w:rPr>
            </w:pPr>
            <w:r w:rsidDel="00000000" w:rsidR="00000000" w:rsidRPr="00000000">
              <w:rPr>
                <w:rFonts w:ascii="Verdana" w:cs="Verdana" w:eastAsia="Verdana" w:hAnsi="Verdana"/>
                <w:b w:val="1"/>
                <w:smallCaps w:val="1"/>
                <w:sz w:val="18"/>
                <w:szCs w:val="18"/>
                <w:rtl w:val="0"/>
              </w:rPr>
              <w:t xml:space="preserve">Date the study team had knowledge of the event</w:t>
            </w:r>
          </w:p>
          <w:p w:rsidR="00000000" w:rsidDel="00000000" w:rsidP="00000000" w:rsidRDefault="00000000" w:rsidRPr="00000000" w14:paraId="0000001B">
            <w:pPr>
              <w:keepNext w:val="1"/>
              <w:spacing w:line="276" w:lineRule="auto"/>
              <w:ind w:left="22" w:firstLine="0"/>
              <w:rPr>
                <w:rFonts w:ascii="Verdana" w:cs="Verdana" w:eastAsia="Verdana" w:hAnsi="Verdana"/>
                <w:sz w:val="18"/>
                <w:szCs w:val="18"/>
              </w:rPr>
            </w:pPr>
            <w:r w:rsidDel="00000000" w:rsidR="00000000" w:rsidRPr="00000000">
              <w:rPr>
                <w:rtl w:val="0"/>
              </w:rPr>
            </w:r>
          </w:p>
        </w:tc>
      </w:tr>
      <w:tr>
        <w:trPr>
          <w:cantSplit w:val="0"/>
          <w:trHeight w:val="303" w:hRule="atLeast"/>
          <w:tblHeader w:val="0"/>
        </w:trPr>
        <w:tc>
          <w:tcPr>
            <w:gridSpan w:val="2"/>
            <w:tcMar>
              <w:left w:w="108.0" w:type="dxa"/>
              <w:right w:w="108.0" w:type="dxa"/>
            </w:tcMar>
          </w:tcPr>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Is this a protocol deviation or protocol violation? </w:t>
            </w:r>
            <w:r w:rsidDel="00000000" w:rsidR="00000000" w:rsidRPr="00000000">
              <w:rPr>
                <w:rtl w:val="0"/>
              </w:rPr>
            </w:r>
          </w:p>
          <w:bookmarkStart w:colFirst="0" w:colLast="0" w:name="bookmark=id.tyjcwt" w:id="1"/>
          <w:bookmarkEnd w:id="1"/>
          <w:p w:rsidR="00000000" w:rsidDel="00000000" w:rsidP="00000000" w:rsidRDefault="00000000" w:rsidRPr="00000000" w14:paraId="0000001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Protocol Deviation</w:t>
            </w:r>
          </w:p>
          <w:bookmarkStart w:colFirst="0" w:colLast="0" w:name="bookmark=id.3dy6vkm" w:id="2"/>
          <w:bookmarkEnd w:id="2"/>
          <w:p w:rsidR="00000000" w:rsidDel="00000000" w:rsidP="00000000" w:rsidRDefault="00000000" w:rsidRPr="00000000" w14:paraId="0000001E">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i w:val="0"/>
                <w:smallCaps w:val="0"/>
                <w:strike w:val="0"/>
                <w:color w:val="000000"/>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Protocol Violation</w:t>
            </w:r>
          </w:p>
          <w:p w:rsidR="00000000" w:rsidDel="00000000" w:rsidP="00000000" w:rsidRDefault="00000000" w:rsidRPr="00000000" w14:paraId="0000001F">
            <w:pPr>
              <w:keepNext w:val="1"/>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020">
            <w:pPr>
              <w:keepNext w:val="1"/>
              <w:rPr>
                <w:rFonts w:ascii="Verdana" w:cs="Verdana" w:eastAsia="Verdana" w:hAnsi="Verdana"/>
                <w:i w:val="1"/>
                <w:sz w:val="16"/>
                <w:szCs w:val="16"/>
              </w:rPr>
            </w:pPr>
            <w:r w:rsidDel="00000000" w:rsidR="00000000" w:rsidRPr="00000000">
              <w:rPr>
                <w:rFonts w:ascii="Verdana" w:cs="Verdana" w:eastAsia="Verdana" w:hAnsi="Verdana"/>
                <w:i w:val="1"/>
                <w:sz w:val="16"/>
                <w:szCs w:val="16"/>
                <w:rtl w:val="0"/>
              </w:rPr>
              <w:t xml:space="preserve">Protocol deviations are incidents of non-compliance with the final protocol granted clearance by the UREC but which do not impact the benefit to risk ratio and/or the integrity of the research.</w:t>
            </w:r>
          </w:p>
          <w:p w:rsidR="00000000" w:rsidDel="00000000" w:rsidP="00000000" w:rsidRDefault="00000000" w:rsidRPr="00000000" w14:paraId="00000021">
            <w:pPr>
              <w:keepNext w:val="1"/>
              <w:rPr>
                <w:rFonts w:ascii="Verdana" w:cs="Verdana" w:eastAsia="Verdana" w:hAnsi="Verdana"/>
                <w:i w:val="1"/>
                <w:sz w:val="16"/>
                <w:szCs w:val="16"/>
              </w:rPr>
            </w:pPr>
            <w:r w:rsidDel="00000000" w:rsidR="00000000" w:rsidRPr="00000000">
              <w:rPr>
                <w:rtl w:val="0"/>
              </w:rPr>
            </w:r>
          </w:p>
          <w:p w:rsidR="00000000" w:rsidDel="00000000" w:rsidP="00000000" w:rsidRDefault="00000000" w:rsidRPr="00000000" w14:paraId="00000022">
            <w:pPr>
              <w:keepNext w:val="1"/>
              <w:rPr>
                <w:rFonts w:ascii="Verdana" w:cs="Verdana" w:eastAsia="Verdana" w:hAnsi="Verdana"/>
                <w:sz w:val="18"/>
                <w:szCs w:val="18"/>
              </w:rPr>
            </w:pPr>
            <w:r w:rsidDel="00000000" w:rsidR="00000000" w:rsidRPr="00000000">
              <w:rPr>
                <w:rFonts w:ascii="Verdana" w:cs="Verdana" w:eastAsia="Verdana" w:hAnsi="Verdana"/>
                <w:i w:val="1"/>
                <w:sz w:val="16"/>
                <w:szCs w:val="16"/>
                <w:rtl w:val="0"/>
              </w:rPr>
              <w:t xml:space="preserve">Protocol violations are incidents of non-compliance with the final protocol granted clearance by the UREC and which impact the benefit to risk ratio (i.e. increases the risk) and/or the integrity of the research.</w:t>
            </w:r>
            <w:r w:rsidDel="00000000" w:rsidR="00000000" w:rsidRPr="00000000">
              <w:rPr>
                <w:rtl w:val="0"/>
              </w:rPr>
            </w:r>
          </w:p>
        </w:tc>
      </w:tr>
      <w:tr>
        <w:trPr>
          <w:cantSplit w:val="0"/>
          <w:trHeight w:val="303" w:hRule="atLeast"/>
          <w:tblHeader w:val="0"/>
        </w:trPr>
        <w:tc>
          <w:tcPr>
            <w:gridSpan w:val="2"/>
            <w:tcMar>
              <w:left w:w="108.0" w:type="dxa"/>
              <w:right w:w="108.0" w:type="dxa"/>
            </w:tcMar>
          </w:tcPr>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Detailed Description of the Protocol Deviation or Protocol Violation (can provide relevant supporting documents)</w:t>
            </w:r>
            <w:r w:rsidDel="00000000" w:rsidR="00000000" w:rsidRPr="00000000">
              <w:rPr>
                <w:rtl w:val="0"/>
              </w:rPr>
            </w:r>
          </w:p>
          <w:p w:rsidR="00000000" w:rsidDel="00000000" w:rsidP="00000000" w:rsidRDefault="00000000" w:rsidRPr="00000000" w14:paraId="00000025">
            <w:pPr>
              <w:spacing w:line="276" w:lineRule="auto"/>
              <w:rPr>
                <w:rFonts w:ascii="Verdana" w:cs="Verdana" w:eastAsia="Verdana" w:hAnsi="Verdana"/>
                <w:b w:val="1"/>
                <w:smallCaps w:val="1"/>
                <w:sz w:val="18"/>
                <w:szCs w:val="18"/>
              </w:rPr>
            </w:pPr>
            <w:r w:rsidDel="00000000" w:rsidR="00000000" w:rsidRPr="00000000">
              <w:rPr>
                <w:rtl w:val="0"/>
              </w:rPr>
            </w:r>
          </w:p>
        </w:tc>
      </w:tr>
      <w:tr>
        <w:trPr>
          <w:cantSplit w:val="0"/>
          <w:trHeight w:val="303" w:hRule="atLeast"/>
          <w:tblHeader w:val="0"/>
        </w:trPr>
        <w:tc>
          <w:tcPr>
            <w:gridSpan w:val="2"/>
            <w:tcMar>
              <w:left w:w="108.0" w:type="dxa"/>
              <w:right w:w="108.0" w:type="dxa"/>
            </w:tcMar>
          </w:tcPr>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1"/>
                <w:i w:val="0"/>
                <w:smallCaps w:val="1"/>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Description of corrective or mitigating actions and plan to address this deviation or violation. Attach new materials and Informed Consent Form, if relevant.</w:t>
            </w:r>
          </w:p>
          <w:p w:rsidR="00000000" w:rsidDel="00000000" w:rsidP="00000000" w:rsidRDefault="00000000" w:rsidRPr="00000000" w14:paraId="00000028">
            <w:pPr>
              <w:spacing w:line="276" w:lineRule="auto"/>
              <w:rPr>
                <w:rFonts w:ascii="Verdana" w:cs="Verdana" w:eastAsia="Verdana" w:hAnsi="Verdana"/>
                <w:b w:val="1"/>
                <w:smallCaps w:val="1"/>
                <w:sz w:val="18"/>
                <w:szCs w:val="18"/>
              </w:rPr>
            </w:pPr>
            <w:r w:rsidDel="00000000" w:rsidR="00000000" w:rsidRPr="00000000">
              <w:rPr>
                <w:rtl w:val="0"/>
              </w:rPr>
            </w:r>
          </w:p>
        </w:tc>
      </w:tr>
      <w:tr>
        <w:trPr>
          <w:cantSplit w:val="1"/>
          <w:trHeight w:val="255" w:hRule="atLeast"/>
          <w:tblHeader w:val="0"/>
        </w:trPr>
        <w:tc>
          <w:tcPr>
            <w:gridSpan w:val="2"/>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Verdana" w:cs="Verdana" w:eastAsia="Verdana" w:hAnsi="Verdana"/>
                <w:b w:val="1"/>
                <w:i w:val="0"/>
                <w:smallCaps w:val="1"/>
                <w:strike w:val="0"/>
                <w:color w:val="000000"/>
                <w:sz w:val="18"/>
                <w:szCs w:val="18"/>
                <w:u w:val="none"/>
                <w:shd w:fill="auto" w:val="clear"/>
                <w:vertAlign w:val="baseline"/>
              </w:rPr>
            </w:pPr>
            <w:r w:rsidDel="00000000" w:rsidR="00000000" w:rsidRPr="00000000">
              <w:rPr>
                <w:rFonts w:ascii="Verdana" w:cs="Verdana" w:eastAsia="Verdana" w:hAnsi="Verdana"/>
                <w:b w:val="1"/>
                <w:i w:val="0"/>
                <w:smallCaps w:val="1"/>
                <w:strike w:val="0"/>
                <w:color w:val="000000"/>
                <w:sz w:val="18"/>
                <w:szCs w:val="18"/>
                <w:u w:val="none"/>
                <w:shd w:fill="auto" w:val="clear"/>
                <w:vertAlign w:val="baseline"/>
                <w:rtl w:val="0"/>
              </w:rPr>
              <w:t xml:space="preserve">Have any of the corrective or mitigating actions been applied prior to this report? </w:t>
            </w:r>
          </w:p>
          <w:bookmarkStart w:colFirst="0" w:colLast="0" w:name="bookmark=id.1t3h5sf" w:id="3"/>
          <w:bookmarkEnd w:id="3"/>
          <w:p w:rsidR="00000000" w:rsidDel="00000000" w:rsidP="00000000" w:rsidRDefault="00000000" w:rsidRPr="00000000" w14:paraId="0000002B">
            <w:pPr>
              <w:keepNext w:val="1"/>
              <w:ind w:left="638" w:hanging="278"/>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rFonts w:ascii="Verdana" w:cs="Verdana" w:eastAsia="Verdana" w:hAnsi="Verdana"/>
                <w:sz w:val="18"/>
                <w:szCs w:val="18"/>
                <w:rtl w:val="0"/>
              </w:rPr>
              <w:t xml:space="preserve">Yes: provide reasons for implementing changes prior to UREC notification and approval</w:t>
            </w:r>
          </w:p>
          <w:bookmarkStart w:colFirst="0" w:colLast="0" w:name="bookmark=id.4d34og8" w:id="4"/>
          <w:bookmarkEnd w:id="4"/>
          <w:p w:rsidR="00000000" w:rsidDel="00000000" w:rsidP="00000000" w:rsidRDefault="00000000" w:rsidRPr="00000000" w14:paraId="0000002C">
            <w:pPr>
              <w:keepNext w:val="1"/>
              <w:ind w:left="360" w:firstLine="0"/>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rFonts w:ascii="Verdana" w:cs="Verdana" w:eastAsia="Verdana" w:hAnsi="Verdana"/>
                <w:sz w:val="18"/>
                <w:szCs w:val="18"/>
                <w:rtl w:val="0"/>
              </w:rPr>
              <w:t xml:space="preserve">No </w:t>
            </w:r>
          </w:p>
          <w:p w:rsidR="00000000" w:rsidDel="00000000" w:rsidP="00000000" w:rsidRDefault="00000000" w:rsidRPr="00000000" w14:paraId="0000002D">
            <w:pPr>
              <w:spacing w:line="276" w:lineRule="auto"/>
              <w:rPr>
                <w:rFonts w:ascii="Verdana" w:cs="Verdana" w:eastAsia="Verdana" w:hAnsi="Verdana"/>
                <w:b w:val="1"/>
                <w:smallCaps w:val="1"/>
                <w:sz w:val="18"/>
                <w:szCs w:val="18"/>
              </w:rPr>
            </w:pPr>
            <w:r w:rsidDel="00000000" w:rsidR="00000000" w:rsidRPr="00000000">
              <w:rPr>
                <w:rtl w:val="0"/>
              </w:rPr>
            </w:r>
          </w:p>
        </w:tc>
      </w:tr>
      <w:tr>
        <w:trPr>
          <w:cantSplit w:val="1"/>
          <w:trHeight w:val="255" w:hRule="atLeast"/>
          <w:tblHeader w:val="0"/>
        </w:trPr>
        <w:tc>
          <w:tcPr>
            <w:gridSpan w:val="2"/>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F">
            <w:pPr>
              <w:spacing w:line="276" w:lineRule="auto"/>
              <w:rPr>
                <w:rFonts w:ascii="Verdana" w:cs="Verdana" w:eastAsia="Verdana" w:hAnsi="Verdana"/>
                <w:b w:val="1"/>
                <w:smallCaps w:val="1"/>
                <w:sz w:val="18"/>
                <w:szCs w:val="18"/>
              </w:rPr>
            </w:pPr>
            <w:r w:rsidDel="00000000" w:rsidR="00000000" w:rsidRPr="00000000">
              <w:rPr>
                <w:rFonts w:ascii="Verdana" w:cs="Verdana" w:eastAsia="Verdana" w:hAnsi="Verdana"/>
                <w:b w:val="1"/>
                <w:smallCaps w:val="1"/>
                <w:sz w:val="18"/>
                <w:szCs w:val="18"/>
                <w:rtl w:val="0"/>
              </w:rPr>
              <w:t xml:space="preserve">Declaration</w:t>
            </w:r>
          </w:p>
          <w:bookmarkStart w:colFirst="0" w:colLast="0" w:name="bookmark=id.2s8eyo1" w:id="5"/>
          <w:bookmarkEnd w:id="5"/>
          <w:p w:rsidR="00000000" w:rsidDel="00000000" w:rsidP="00000000" w:rsidRDefault="00000000" w:rsidRPr="00000000" w14:paraId="00000030">
            <w:pPr>
              <w:keepNext w:val="1"/>
              <w:ind w:left="638" w:hanging="278"/>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w:t>
            </w:r>
            <w:r w:rsidDel="00000000" w:rsidR="00000000" w:rsidRPr="00000000">
              <w:rPr>
                <w:rFonts w:ascii="Verdana" w:cs="Verdana" w:eastAsia="Verdana" w:hAnsi="Verdana"/>
                <w:sz w:val="18"/>
                <w:szCs w:val="18"/>
                <w:rtl w:val="0"/>
              </w:rPr>
              <w:t xml:space="preserve"> I confirm that the protocol deviation or protocol violation has been fully and accurately described in this report.</w:t>
            </w:r>
          </w:p>
          <w:bookmarkStart w:colFirst="0" w:colLast="0" w:name="bookmark=id.17dp8vu" w:id="6"/>
          <w:bookmarkEnd w:id="6"/>
          <w:p w:rsidR="00000000" w:rsidDel="00000000" w:rsidP="00000000" w:rsidRDefault="00000000" w:rsidRPr="00000000" w14:paraId="00000031">
            <w:pPr>
              <w:keepNext w:val="1"/>
              <w:ind w:left="638" w:hanging="278"/>
              <w:rPr>
                <w:rFonts w:ascii="Verdana" w:cs="Verdana" w:eastAsia="Verdana" w:hAnsi="Verdana"/>
                <w:sz w:val="18"/>
                <w:szCs w:val="18"/>
              </w:rPr>
            </w:pPr>
            <w:r w:rsidDel="00000000" w:rsidR="00000000" w:rsidRPr="00000000">
              <w:rPr>
                <w:rFonts w:ascii="MS Gothic" w:cs="MS Gothic" w:eastAsia="MS Gothic" w:hAnsi="MS Gothic"/>
                <w:sz w:val="18"/>
                <w:szCs w:val="18"/>
                <w:rtl w:val="0"/>
              </w:rPr>
              <w:t xml:space="preserve">☐ </w:t>
            </w:r>
            <w:r w:rsidDel="00000000" w:rsidR="00000000" w:rsidRPr="00000000">
              <w:rPr>
                <w:rFonts w:ascii="Verdana" w:cs="Verdana" w:eastAsia="Verdana" w:hAnsi="Verdana"/>
                <w:sz w:val="18"/>
                <w:szCs w:val="18"/>
                <w:rtl w:val="0"/>
              </w:rPr>
              <w:t xml:space="preserve">I confirm that the study team will await the official response and recommendations of the UREC with respect to the proposed corrective or mitigating actions, except for actions that need to be immediately implemented in order to prevent further harm or risk to participants. </w:t>
            </w:r>
          </w:p>
          <w:p w:rsidR="00000000" w:rsidDel="00000000" w:rsidP="00000000" w:rsidRDefault="00000000" w:rsidRPr="00000000" w14:paraId="00000032">
            <w:pPr>
              <w:spacing w:line="276" w:lineRule="auto"/>
              <w:rPr>
                <w:rFonts w:ascii="Verdana" w:cs="Verdana" w:eastAsia="Verdana" w:hAnsi="Verdana"/>
                <w:b w:val="1"/>
                <w:smallCaps w:val="1"/>
                <w:sz w:val="18"/>
                <w:szCs w:val="18"/>
              </w:rPr>
            </w:pPr>
            <w:r w:rsidDel="00000000" w:rsidR="00000000" w:rsidRPr="00000000">
              <w:rPr>
                <w:rtl w:val="0"/>
              </w:rPr>
            </w:r>
          </w:p>
        </w:tc>
      </w:tr>
      <w:tr>
        <w:trPr>
          <w:cantSplit w:val="1"/>
          <w:trHeight w:val="255" w:hRule="atLeast"/>
          <w:tblHeader w:val="0"/>
        </w:trPr>
        <w:tc>
          <w:tcPr>
            <w:gridSpan w:val="2"/>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34">
            <w:pPr>
              <w:spacing w:line="276" w:lineRule="auto"/>
              <w:rPr>
                <w:rFonts w:ascii="Verdana" w:cs="Verdana" w:eastAsia="Verdana" w:hAnsi="Verdana"/>
                <w:sz w:val="18"/>
                <w:szCs w:val="18"/>
              </w:rPr>
            </w:pPr>
            <w:r w:rsidDel="00000000" w:rsidR="00000000" w:rsidRPr="00000000">
              <w:rPr>
                <w:rFonts w:ascii="Verdana" w:cs="Verdana" w:eastAsia="Verdana" w:hAnsi="Verdana"/>
                <w:b w:val="1"/>
                <w:smallCaps w:val="1"/>
                <w:sz w:val="18"/>
                <w:szCs w:val="18"/>
                <w:rtl w:val="0"/>
              </w:rPr>
              <w:t xml:space="preserve">Signature of Principal Investigator</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35">
            <w:pPr>
              <w:spacing w:line="276" w:lineRule="auto"/>
              <w:rPr>
                <w:rFonts w:ascii="Verdana" w:cs="Verdana" w:eastAsia="Verdana" w:hAnsi="Verdana"/>
                <w:sz w:val="18"/>
                <w:szCs w:val="18"/>
              </w:rPr>
            </w:pPr>
            <w:r w:rsidDel="00000000" w:rsidR="00000000" w:rsidRPr="00000000">
              <w:rPr>
                <w:rtl w:val="0"/>
              </w:rPr>
            </w:r>
          </w:p>
        </w:tc>
      </w:tr>
      <w:tr>
        <w:trPr>
          <w:cantSplit w:val="0"/>
          <w:tblHeader w:val="0"/>
        </w:trPr>
        <w:tc>
          <w:tcPr>
            <w:gridSpan w:val="2"/>
            <w:tcBorders>
              <w:top w:color="a6a6a6" w:space="0" w:sz="4" w:val="single"/>
              <w:left w:color="a6a6a6" w:space="0" w:sz="4" w:val="single"/>
              <w:bottom w:color="a6a6a6" w:space="0" w:sz="4" w:val="single"/>
              <w:right w:color="a6a6a6" w:space="0" w:sz="4" w:val="single"/>
            </w:tcBorders>
            <w:tcMar>
              <w:left w:w="108.0" w:type="dxa"/>
              <w:right w:w="108.0" w:type="dxa"/>
            </w:tcMar>
          </w:tcPr>
          <w:p w:rsidR="00000000" w:rsidDel="00000000" w:rsidP="00000000" w:rsidRDefault="00000000" w:rsidRPr="00000000" w14:paraId="00000037">
            <w:pPr>
              <w:keepNext w:val="1"/>
              <w:spacing w:line="276" w:lineRule="auto"/>
              <w:rPr>
                <w:rFonts w:ascii="Verdana" w:cs="Verdana" w:eastAsia="Verdana" w:hAnsi="Verdana"/>
                <w:b w:val="1"/>
                <w:smallCaps w:val="1"/>
                <w:sz w:val="18"/>
                <w:szCs w:val="18"/>
              </w:rPr>
            </w:pPr>
            <w:r w:rsidDel="00000000" w:rsidR="00000000" w:rsidRPr="00000000">
              <w:rPr>
                <w:rFonts w:ascii="Verdana" w:cs="Verdana" w:eastAsia="Verdana" w:hAnsi="Verdana"/>
                <w:b w:val="1"/>
                <w:smallCaps w:val="1"/>
                <w:sz w:val="18"/>
                <w:szCs w:val="18"/>
                <w:rtl w:val="0"/>
              </w:rPr>
              <w:t xml:space="preserve">Protocol Deviation or Protocol Violation Report Submission Date: </w:t>
            </w:r>
          </w:p>
          <w:p w:rsidR="00000000" w:rsidDel="00000000" w:rsidP="00000000" w:rsidRDefault="00000000" w:rsidRPr="00000000" w14:paraId="00000038">
            <w:pPr>
              <w:keepNext w:val="1"/>
              <w:spacing w:line="276"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bl>
    <w:p w:rsidR="00000000" w:rsidDel="00000000" w:rsidP="00000000" w:rsidRDefault="00000000" w:rsidRPr="00000000" w14:paraId="0000003A">
      <w:pPr>
        <w:spacing w:befor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B">
      <w:pPr>
        <w:spacing w:befor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RECOMMENDATIONS (for AdMUREC use only)</w:t>
      </w:r>
    </w:p>
    <w:tbl>
      <w:tblPr>
        <w:tblStyle w:val="Table2"/>
        <w:tblW w:w="9810.0" w:type="dxa"/>
        <w:jc w:val="left"/>
        <w:tblInd w:w="-97.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2225"/>
        <w:gridCol w:w="234"/>
        <w:gridCol w:w="1600"/>
        <w:gridCol w:w="2421"/>
        <w:gridCol w:w="3330"/>
        <w:tblGridChange w:id="0">
          <w:tblGrid>
            <w:gridCol w:w="2225"/>
            <w:gridCol w:w="234"/>
            <w:gridCol w:w="1600"/>
            <w:gridCol w:w="2421"/>
            <w:gridCol w:w="3330"/>
          </w:tblGrid>
        </w:tblGridChange>
      </w:tblGrid>
      <w:tr>
        <w:trPr>
          <w:cantSplit w:val="0"/>
          <w:trHeight w:val="890" w:hRule="atLeast"/>
          <w:tblHeader w:val="0"/>
        </w:trPr>
        <w:tc>
          <w:tcPr>
            <w:gridSpan w:val="3"/>
          </w:tcPr>
          <w:p w:rsidR="00000000" w:rsidDel="00000000" w:rsidP="00000000" w:rsidRDefault="00000000" w:rsidRPr="00000000" w14:paraId="0000003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D">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Comments of Reviewer(s) </w:t>
            </w:r>
          </w:p>
          <w:p w:rsidR="00000000" w:rsidDel="00000000" w:rsidP="00000000" w:rsidRDefault="00000000" w:rsidRPr="00000000" w14:paraId="0000003E">
            <w:pPr>
              <w:rPr>
                <w:rFonts w:ascii="Verdana" w:cs="Verdana" w:eastAsia="Verdana" w:hAnsi="Verdana"/>
                <w:b w:val="1"/>
                <w:sz w:val="20"/>
                <w:szCs w:val="20"/>
              </w:rPr>
            </w:pPr>
            <w:r w:rsidDel="00000000" w:rsidR="00000000" w:rsidRPr="00000000">
              <w:rPr>
                <w:rtl w:val="0"/>
              </w:rPr>
            </w:r>
          </w:p>
        </w:tc>
        <w:tc>
          <w:tcPr>
            <w:gridSpan w:val="2"/>
          </w:tcPr>
          <w:p w:rsidR="00000000" w:rsidDel="00000000" w:rsidP="00000000" w:rsidRDefault="00000000" w:rsidRPr="00000000" w14:paraId="00000041">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2">
            <w:pPr>
              <w:rPr>
                <w:rFonts w:ascii="Verdana" w:cs="Verdana" w:eastAsia="Verdana" w:hAnsi="Verdana"/>
                <w:sz w:val="20"/>
                <w:szCs w:val="20"/>
              </w:rPr>
            </w:pPr>
            <w:r w:rsidDel="00000000" w:rsidR="00000000" w:rsidRPr="00000000">
              <w:rPr>
                <w:rFonts w:ascii="Verdana" w:cs="Verdana" w:eastAsia="Verdana" w:hAnsi="Verdana"/>
                <w:sz w:val="18"/>
                <w:szCs w:val="18"/>
                <w:rtl w:val="0"/>
              </w:rPr>
              <w:t xml:space="preserve">Details</w:t>
            </w:r>
            <w:r w:rsidDel="00000000" w:rsidR="00000000" w:rsidRPr="00000000">
              <w:rPr>
                <w:rtl w:val="0"/>
              </w:rPr>
            </w:r>
          </w:p>
          <w:p w:rsidR="00000000" w:rsidDel="00000000" w:rsidP="00000000" w:rsidRDefault="00000000" w:rsidRPr="00000000" w14:paraId="00000043">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5">
            <w:pPr>
              <w:rPr>
                <w:rFonts w:ascii="Verdana" w:cs="Verdana" w:eastAsia="Verdana" w:hAnsi="Verdana"/>
                <w:sz w:val="20"/>
                <w:szCs w:val="20"/>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4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RECOMMENDED ACTION/S:</w:t>
            </w:r>
          </w:p>
          <w:p w:rsidR="00000000" w:rsidDel="00000000" w:rsidP="00000000" w:rsidRDefault="00000000" w:rsidRPr="00000000" w14:paraId="00000048">
            <w:pPr>
              <w:rPr>
                <w:rFonts w:ascii="Verdana" w:cs="Verdana" w:eastAsia="Verdana" w:hAnsi="Verdana"/>
                <w:sz w:val="20"/>
                <w:szCs w:val="20"/>
              </w:rPr>
            </w:pPr>
            <w:r w:rsidDel="00000000" w:rsidR="00000000" w:rsidRPr="00000000">
              <w:rPr>
                <w:rtl w:val="0"/>
              </w:rPr>
            </w:r>
          </w:p>
          <w:bookmarkStart w:colFirst="0" w:colLast="0" w:name="bookmark=id.3rdcrjn" w:id="7"/>
          <w:bookmarkEnd w:id="7"/>
          <w:p w:rsidR="00000000" w:rsidDel="00000000" w:rsidP="00000000" w:rsidRDefault="00000000" w:rsidRPr="00000000" w14:paraId="00000049">
            <w:pPr>
              <w:spacing w:after="120" w:lineRule="auto"/>
              <w:rPr>
                <w:rFonts w:ascii="Verdana" w:cs="Verdana" w:eastAsia="Verdana" w:hAnsi="Verdana"/>
                <w:sz w:val="18"/>
                <w:szCs w:val="18"/>
                <w:u w:val="single"/>
              </w:rPr>
            </w:pPr>
            <w:r w:rsidDel="00000000" w:rsidR="00000000" w:rsidRPr="00000000">
              <w:rPr>
                <w:rFonts w:ascii="Noto Sans Symbols" w:cs="Noto Sans Symbols" w:eastAsia="Noto Sans Symbols" w:hAnsi="Noto Sans Symbols"/>
                <w:highlight w:val="lightGray"/>
                <w:rtl w:val="0"/>
              </w:rPr>
              <w:t xml:space="preserve">☐</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18"/>
                <w:szCs w:val="18"/>
                <w:rtl w:val="0"/>
              </w:rPr>
              <w:t xml:space="preserve">SUBMISSION OF ADDITIONAL INFORMATION</w:t>
            </w:r>
            <w:r w:rsidDel="00000000" w:rsidR="00000000" w:rsidRPr="00000000">
              <w:rPr>
                <w:rtl w:val="0"/>
              </w:rPr>
            </w:r>
          </w:p>
          <w:bookmarkStart w:colFirst="0" w:colLast="0" w:name="bookmark=id.26in1rg" w:id="8"/>
          <w:bookmarkEnd w:id="8"/>
          <w:p w:rsidR="00000000" w:rsidDel="00000000" w:rsidP="00000000" w:rsidRDefault="00000000" w:rsidRPr="00000000" w14:paraId="0000004A">
            <w:pPr>
              <w:spacing w:after="120" w:lineRule="auto"/>
              <w:rPr>
                <w:rFonts w:ascii="Verdana" w:cs="Verdana" w:eastAsia="Verdana" w:hAnsi="Verdana"/>
                <w:sz w:val="18"/>
                <w:szCs w:val="18"/>
              </w:rPr>
            </w:pPr>
            <w:r w:rsidDel="00000000" w:rsidR="00000000" w:rsidRPr="00000000">
              <w:rPr>
                <w:rFonts w:ascii="Noto Sans Symbols" w:cs="Noto Sans Symbols" w:eastAsia="Noto Sans Symbols" w:hAnsi="Noto Sans Symbols"/>
                <w:highlight w:val="lightGray"/>
                <w:rtl w:val="0"/>
              </w:rPr>
              <w:t xml:space="preserve">☐</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18"/>
                <w:szCs w:val="18"/>
                <w:rtl w:val="0"/>
              </w:rPr>
              <w:t xml:space="preserve">PROTOCOL AMENDMENT REQUIRED</w:t>
            </w:r>
          </w:p>
          <w:bookmarkStart w:colFirst="0" w:colLast="0" w:name="bookmark=id.lnxbz9" w:id="9"/>
          <w:bookmarkEnd w:id="9"/>
          <w:p w:rsidR="00000000" w:rsidDel="00000000" w:rsidP="00000000" w:rsidRDefault="00000000" w:rsidRPr="00000000" w14:paraId="0000004B">
            <w:pPr>
              <w:spacing w:after="120" w:lineRule="auto"/>
              <w:rPr>
                <w:rFonts w:ascii="Verdana" w:cs="Verdana" w:eastAsia="Verdana" w:hAnsi="Verdana"/>
                <w:sz w:val="18"/>
                <w:szCs w:val="18"/>
              </w:rPr>
            </w:pPr>
            <w:r w:rsidDel="00000000" w:rsidR="00000000" w:rsidRPr="00000000">
              <w:rPr>
                <w:rFonts w:ascii="Noto Sans Symbols" w:cs="Noto Sans Symbols" w:eastAsia="Noto Sans Symbols" w:hAnsi="Noto Sans Symbols"/>
                <w:highlight w:val="lightGray"/>
                <w:rtl w:val="0"/>
              </w:rPr>
              <w:t xml:space="preserve">☐</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18"/>
                <w:szCs w:val="18"/>
                <w:rtl w:val="0"/>
              </w:rPr>
              <w:t xml:space="preserve">SITE VISIT REQUIRED</w:t>
            </w:r>
          </w:p>
          <w:bookmarkStart w:colFirst="0" w:colLast="0" w:name="bookmark=id.35nkun2" w:id="10"/>
          <w:bookmarkEnd w:id="10"/>
          <w:p w:rsidR="00000000" w:rsidDel="00000000" w:rsidP="00000000" w:rsidRDefault="00000000" w:rsidRPr="00000000" w14:paraId="0000004C">
            <w:pPr>
              <w:spacing w:after="120" w:lineRule="auto"/>
              <w:rPr>
                <w:rFonts w:ascii="Verdana" w:cs="Verdana" w:eastAsia="Verdana" w:hAnsi="Verdana"/>
                <w:sz w:val="18"/>
                <w:szCs w:val="18"/>
              </w:rPr>
            </w:pPr>
            <w:r w:rsidDel="00000000" w:rsidR="00000000" w:rsidRPr="00000000">
              <w:rPr>
                <w:rFonts w:ascii="Noto Sans Symbols" w:cs="Noto Sans Symbols" w:eastAsia="Noto Sans Symbols" w:hAnsi="Noto Sans Symbols"/>
                <w:highlight w:val="lightGray"/>
                <w:rtl w:val="0"/>
              </w:rPr>
              <w:t xml:space="preserve">☐</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18"/>
                <w:szCs w:val="18"/>
                <w:rtl w:val="0"/>
              </w:rPr>
              <w:t xml:space="preserve">SUSPENSION OF RECRUITMENT</w:t>
            </w:r>
          </w:p>
          <w:p w:rsidR="00000000" w:rsidDel="00000000" w:rsidP="00000000" w:rsidRDefault="00000000" w:rsidRPr="00000000" w14:paraId="0000004D">
            <w:pPr>
              <w:spacing w:after="120" w:lineRule="auto"/>
              <w:rPr>
                <w:rFonts w:ascii="Verdana" w:cs="Verdana" w:eastAsia="Verdana" w:hAnsi="Verdana"/>
                <w:b w:val="1"/>
                <w:sz w:val="20"/>
                <w:szCs w:val="20"/>
              </w:rPr>
            </w:pPr>
            <w:r w:rsidDel="00000000" w:rsidR="00000000" w:rsidRPr="00000000">
              <w:rPr>
                <w:rFonts w:ascii="Noto Sans Symbols" w:cs="Noto Sans Symbols" w:eastAsia="Noto Sans Symbols" w:hAnsi="Noto Sans Symbols"/>
                <w:highlight w:val="lightGray"/>
                <w:rtl w:val="0"/>
              </w:rPr>
              <w:t xml:space="preserve">☐</w:t>
            </w:r>
            <w:r w:rsidDel="00000000" w:rsidR="00000000" w:rsidRPr="00000000">
              <w:rPr>
                <w:rFonts w:ascii="Noto Sans Symbols" w:cs="Noto Sans Symbols" w:eastAsia="Noto Sans Symbols" w:hAnsi="Noto Sans Symbols"/>
                <w:rtl w:val="0"/>
              </w:rPr>
              <w:t xml:space="preserve"> </w:t>
            </w:r>
            <w:r w:rsidDel="00000000" w:rsidR="00000000" w:rsidRPr="00000000">
              <w:rPr>
                <w:rFonts w:ascii="Verdana" w:cs="Verdana" w:eastAsia="Verdana" w:hAnsi="Verdana"/>
                <w:sz w:val="18"/>
                <w:szCs w:val="18"/>
                <w:rtl w:val="0"/>
              </w:rPr>
              <w:t xml:space="preserve">TERMINATION OF ETHICS CLEARANCE</w:t>
            </w:r>
            <w:r w:rsidDel="00000000" w:rsidR="00000000" w:rsidRPr="00000000">
              <w:rPr>
                <w:rtl w:val="0"/>
              </w:rPr>
            </w:r>
          </w:p>
          <w:p w:rsidR="00000000" w:rsidDel="00000000" w:rsidP="00000000" w:rsidRDefault="00000000" w:rsidRPr="00000000" w14:paraId="0000004E">
            <w:pPr>
              <w:spacing w:after="120" w:lineRule="auto"/>
              <w:rPr>
                <w:rFonts w:ascii="Verdana" w:cs="Verdana" w:eastAsia="Verdana" w:hAnsi="Verdana"/>
                <w:b w:val="1"/>
                <w:sz w:val="20"/>
                <w:szCs w:val="20"/>
              </w:rPr>
            </w:pPr>
            <w:r w:rsidDel="00000000" w:rsidR="00000000" w:rsidRPr="00000000">
              <w:rPr>
                <w:rtl w:val="0"/>
              </w:rPr>
            </w:r>
          </w:p>
        </w:tc>
        <w:tc>
          <w:tcPr>
            <w:gridSpan w:val="2"/>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REVIEWER(S)</w:t>
            </w:r>
          </w:p>
        </w:tc>
        <w:tc>
          <w:tcPr/>
          <w:p w:rsidR="00000000" w:rsidDel="00000000" w:rsidP="00000000" w:rsidRDefault="00000000" w:rsidRPr="00000000" w14:paraId="00000054">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5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Signature:</w:t>
            </w:r>
          </w:p>
        </w:tc>
        <w:tc>
          <w:tcPr/>
          <w:p w:rsidR="00000000" w:rsidDel="00000000" w:rsidP="00000000" w:rsidRDefault="00000000" w:rsidRPr="00000000" w14:paraId="00000056">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5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Signature:</w:t>
            </w:r>
          </w:p>
        </w:tc>
      </w:tr>
      <w:tr>
        <w:trPr>
          <w:cantSplit w:val="0"/>
          <w:tblHeader w:val="0"/>
        </w:trPr>
        <w:tc>
          <w:tcPr/>
          <w:p w:rsidR="00000000" w:rsidDel="00000000" w:rsidP="00000000" w:rsidRDefault="00000000" w:rsidRPr="00000000" w14:paraId="0000005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Date: </w:t>
            </w:r>
          </w:p>
        </w:tc>
        <w:tc>
          <w:tcPr/>
          <w:p w:rsidR="00000000" w:rsidDel="00000000" w:rsidP="00000000" w:rsidRDefault="00000000" w:rsidRPr="00000000" w14:paraId="00000059">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5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Name</w:t>
            </w:r>
          </w:p>
        </w:tc>
        <w:tc>
          <w:tcPr/>
          <w:p w:rsidR="00000000" w:rsidDel="00000000" w:rsidP="00000000" w:rsidRDefault="00000000" w:rsidRPr="00000000" w14:paraId="0000005B">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5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Name</w:t>
            </w:r>
          </w:p>
        </w:tc>
      </w:tr>
      <w:tr>
        <w:trPr>
          <w:cantSplit w:val="0"/>
          <w:tblHeader w:val="0"/>
        </w:trPr>
        <w:tc>
          <w:tcPr/>
          <w:p w:rsidR="00000000" w:rsidDel="00000000" w:rsidP="00000000" w:rsidRDefault="00000000" w:rsidRPr="00000000" w14:paraId="0000005D">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UREC/PANEL CHAIR</w:t>
            </w:r>
          </w:p>
        </w:tc>
        <w:tc>
          <w:tcPr/>
          <w:p w:rsidR="00000000" w:rsidDel="00000000" w:rsidP="00000000" w:rsidRDefault="00000000" w:rsidRPr="00000000" w14:paraId="0000005E">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5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Signature:</w:t>
            </w:r>
          </w:p>
        </w:tc>
        <w:tc>
          <w:tcPr>
            <w:gridSpan w:val="2"/>
          </w:tcPr>
          <w:p w:rsidR="00000000" w:rsidDel="00000000" w:rsidP="00000000" w:rsidRDefault="00000000" w:rsidRPr="00000000" w14:paraId="00000060">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Date: </w:t>
            </w:r>
          </w:p>
        </w:tc>
        <w:tc>
          <w:tcPr/>
          <w:p w:rsidR="00000000" w:rsidDel="00000000" w:rsidP="00000000" w:rsidRDefault="00000000" w:rsidRPr="00000000" w14:paraId="00000063">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Name</w:t>
            </w:r>
          </w:p>
        </w:tc>
        <w:tc>
          <w:tcPr>
            <w:gridSpan w:val="2"/>
          </w:tcPr>
          <w:p w:rsidR="00000000" w:rsidDel="00000000" w:rsidP="00000000" w:rsidRDefault="00000000" w:rsidRPr="00000000" w14:paraId="00000065">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67">
      <w:pPr>
        <w:rPr>
          <w:rFonts w:ascii="Verdana" w:cs="Verdana" w:eastAsia="Verdana" w:hAnsi="Verdana"/>
          <w:sz w:val="18"/>
          <w:szCs w:val="18"/>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6840" w:w="11900" w:orient="portrait"/>
      <w:pgMar w:bottom="1152" w:top="1440" w:left="1152" w:right="1152" w:header="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Verdana"/>
  <w:font w:name="MS Gothic"/>
  <w:font w:name="Times New Roman"/>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color="d9d9d9" w:space="1" w:sz="4" w:val="single"/>
      </w:pBdr>
      <w:tabs>
        <w:tab w:val="center" w:leader="none" w:pos="4680"/>
        <w:tab w:val="right" w:leader="none" w:pos="9360"/>
      </w:tabs>
      <w:jc w:val="right"/>
      <w:rPr>
        <w:rFonts w:ascii="Calibri" w:cs="Calibri" w:eastAsia="Calibri" w:hAnsi="Calibri"/>
        <w:color w:val="767171"/>
        <w:sz w:val="18"/>
        <w:szCs w:val="18"/>
      </w:rPr>
    </w:pPr>
    <w:r w:rsidDel="00000000" w:rsidR="00000000" w:rsidRPr="00000000">
      <w:rPr>
        <w:rFonts w:ascii="Calibri" w:cs="Calibri" w:eastAsia="Calibri" w:hAnsi="Calibri"/>
        <w:color w:val="767171"/>
        <w:sz w:val="18"/>
        <w:szCs w:val="18"/>
        <w:rtl w:val="0"/>
      </w:rPr>
      <w:t xml:space="preserve">Room 204, 2/F Xavier Hall, Ateneo de Manila University</w:t>
    </w:r>
  </w:p>
  <w:p w:rsidR="00000000" w:rsidDel="00000000" w:rsidP="00000000" w:rsidRDefault="00000000" w:rsidRPr="00000000" w14:paraId="0000007E">
    <w:pPr>
      <w:pBdr>
        <w:top w:color="d9d9d9" w:space="1" w:sz="4" w:val="single"/>
      </w:pBdr>
      <w:tabs>
        <w:tab w:val="center" w:leader="none" w:pos="4680"/>
        <w:tab w:val="right" w:leader="none" w:pos="9360"/>
      </w:tabs>
      <w:jc w:val="right"/>
      <w:rPr>
        <w:rFonts w:ascii="Calibri" w:cs="Calibri" w:eastAsia="Calibri" w:hAnsi="Calibri"/>
        <w:color w:val="767171"/>
        <w:sz w:val="18"/>
        <w:szCs w:val="18"/>
      </w:rPr>
    </w:pPr>
    <w:bookmarkStart w:colFirst="0" w:colLast="0" w:name="_heading=h.44sinio" w:id="11"/>
    <w:bookmarkEnd w:id="11"/>
    <w:r w:rsidDel="00000000" w:rsidR="00000000" w:rsidRPr="00000000">
      <w:rPr>
        <w:rFonts w:ascii="Calibri" w:cs="Calibri" w:eastAsia="Calibri" w:hAnsi="Calibri"/>
        <w:color w:val="767171"/>
        <w:sz w:val="18"/>
        <w:szCs w:val="18"/>
        <w:rtl w:val="0"/>
      </w:rPr>
      <w:t xml:space="preserve">Tel +63 2 8426-6001 Ext. 4030/4032</w:t>
    </w:r>
  </w:p>
  <w:p w:rsidR="00000000" w:rsidDel="00000000" w:rsidP="00000000" w:rsidRDefault="00000000" w:rsidRPr="00000000" w14:paraId="0000007F">
    <w:pPr>
      <w:pBdr>
        <w:top w:color="d9d9d9" w:space="1" w:sz="4" w:val="single"/>
      </w:pBdr>
      <w:tabs>
        <w:tab w:val="center" w:leader="none" w:pos="4680"/>
        <w:tab w:val="right" w:leader="none" w:pos="9360"/>
      </w:tabs>
      <w:jc w:val="right"/>
      <w:rPr>
        <w:rFonts w:ascii="Calibri" w:cs="Calibri" w:eastAsia="Calibri" w:hAnsi="Calibri"/>
        <w:color w:val="767171"/>
        <w:sz w:val="18"/>
        <w:szCs w:val="18"/>
      </w:rPr>
    </w:pPr>
    <w:r w:rsidDel="00000000" w:rsidR="00000000" w:rsidRPr="00000000">
      <w:rPr>
        <w:rFonts w:ascii="Calibri" w:cs="Calibri" w:eastAsia="Calibri" w:hAnsi="Calibri"/>
        <w:color w:val="767171"/>
        <w:sz w:val="18"/>
        <w:szCs w:val="18"/>
        <w:rtl w:val="0"/>
      </w:rPr>
      <w:t xml:space="preserve">Email: univresearchintegrity@ateneo.edu</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widowControl w:val="0"/>
      <w:spacing w:line="288" w:lineRule="auto"/>
      <w:jc w:val="right"/>
      <w:rPr>
        <w:color w:val="000000"/>
      </w:rPr>
    </w:pPr>
    <w:r w:rsidDel="00000000" w:rsidR="00000000" w:rsidRPr="00000000">
      <w:rPr>
        <w:rFonts w:ascii="Verdana" w:cs="Verdana" w:eastAsia="Verdana" w:hAnsi="Verdana"/>
        <w:sz w:val="16"/>
        <w:szCs w:val="16"/>
        <w:rtl w:val="0"/>
      </w:rPr>
      <w:t xml:space="preserve">AdMUREC – v.June 2024 – Protocol Deviation or Protocol Violation Report Form                                    1</w:t>
    </w:r>
    <w:r w:rsidDel="00000000" w:rsidR="00000000" w:rsidRPr="00000000">
      <w:rPr>
        <w:rtl w:val="0"/>
      </w:rPr>
    </w:r>
  </w:p>
  <w:p w:rsidR="00000000" w:rsidDel="00000000" w:rsidP="00000000" w:rsidRDefault="00000000" w:rsidRPr="00000000" w14:paraId="00000081">
    <w:pPr>
      <w:widowControl w:val="0"/>
      <w:spacing w:line="288" w:lineRule="auto"/>
      <w:jc w:val="center"/>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tabs>
        <w:tab w:val="center" w:leader="none" w:pos="4320"/>
        <w:tab w:val="right" w:leader="none" w:pos="8640"/>
      </w:tabs>
      <w:rPr>
        <w:rFonts w:ascii="Times New Roman" w:cs="Times New Roman" w:eastAsia="Times New Roman" w:hAnsi="Times New Roman"/>
        <w:sz w:val="22"/>
        <w:szCs w:val="22"/>
      </w:rPr>
    </w:pPr>
    <w:r w:rsidDel="00000000" w:rsidR="00000000" w:rsidRPr="00000000">
      <w:rPr>
        <w:rtl w:val="0"/>
      </w:rPr>
    </w:r>
  </w:p>
  <w:sdt>
    <w:sdtPr>
      <w:lock w:val="contentLocked"/>
      <w:tag w:val="goog_rdk_0"/>
    </w:sdtPr>
    <w:sdtContent>
      <w:tbl>
        <w:tblPr>
          <w:tblStyle w:val="Table3"/>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50"/>
          <w:gridCol w:w="4095"/>
          <w:gridCol w:w="1695"/>
          <w:gridCol w:w="1515"/>
          <w:tblGridChange w:id="0">
            <w:tblGrid>
              <w:gridCol w:w="2850"/>
              <w:gridCol w:w="4095"/>
              <w:gridCol w:w="1695"/>
              <w:gridCol w:w="151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114300" distT="114300" distL="114300" distR="114300">
                    <wp:extent cx="1676400" cy="88900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76400" cy="889000"/>
                            </a:xfrm>
                            <a:prstGeom prst="rect"/>
                            <a:ln/>
                          </pic:spPr>
                        </pic:pic>
                      </a:graphicData>
                    </a:graphic>
                  </wp:inline>
                </w:drawing>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University Research Ethics Committee</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2"/>
                  <w:szCs w:val="2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F">
              <w:pPr>
                <w:spacing w:line="276" w:lineRule="auto"/>
                <w:jc w:val="center"/>
                <w:rPr>
                  <w:rFonts w:ascii="Verdana" w:cs="Verdana" w:eastAsia="Verdana" w:hAnsi="Verdana"/>
                  <w:b w:val="1"/>
                  <w:smallCaps w:val="1"/>
                  <w:sz w:val="22"/>
                  <w:szCs w:val="22"/>
                </w:rPr>
              </w:pPr>
              <w:r w:rsidDel="00000000" w:rsidR="00000000" w:rsidRPr="00000000">
                <w:rPr>
                  <w:rtl w:val="0"/>
                </w:rPr>
              </w:r>
            </w:p>
            <w:p w:rsidR="00000000" w:rsidDel="00000000" w:rsidP="00000000" w:rsidRDefault="00000000" w:rsidRPr="00000000" w14:paraId="00000070">
              <w:pPr>
                <w:spacing w:line="276" w:lineRule="auto"/>
                <w:jc w:val="center"/>
                <w:rPr>
                  <w:rFonts w:ascii="Verdana" w:cs="Verdana" w:eastAsia="Verdana" w:hAnsi="Verdana"/>
                  <w:sz w:val="22"/>
                  <w:szCs w:val="22"/>
                </w:rPr>
              </w:pPr>
              <w:r w:rsidDel="00000000" w:rsidR="00000000" w:rsidRPr="00000000">
                <w:rPr>
                  <w:rFonts w:ascii="Verdana" w:cs="Verdana" w:eastAsia="Verdana" w:hAnsi="Verdana"/>
                  <w:b w:val="1"/>
                  <w:smallCaps w:val="1"/>
                  <w:sz w:val="22"/>
                  <w:szCs w:val="22"/>
                  <w:rtl w:val="0"/>
                </w:rPr>
                <w:t xml:space="preserve">Protocol Deviation or Protocol Violation Report Form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AdMUREC Form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Form 13</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Version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02</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Effectivity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June 2025</w:t>
              </w:r>
            </w:p>
          </w:tc>
        </w:tr>
      </w:tbl>
    </w:sdtContent>
  </w:sdt>
  <w:p w:rsidR="00000000" w:rsidDel="00000000" w:rsidP="00000000" w:rsidRDefault="00000000" w:rsidRPr="00000000" w14:paraId="0000007B">
    <w:pPr>
      <w:tabs>
        <w:tab w:val="center" w:leader="none" w:pos="4320"/>
        <w:tab w:val="right" w:leader="none" w:pos="8640"/>
      </w:tabs>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260" w:right="0" w:hanging="9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-676908</wp:posOffset>
          </wp:positionH>
          <wp:positionV relativeFrom="paragraph">
            <wp:posOffset>2540</wp:posOffset>
          </wp:positionV>
          <wp:extent cx="7468235" cy="1635760"/>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468235" cy="16357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b w:val="0"/>
      </w:rPr>
    </w:lvl>
    <w:lvl w:ilvl="1">
      <w:start w:val="1"/>
      <w:numFmt w:val="decimal"/>
      <w:lvlText w:val="%1.%2"/>
      <w:lvlJc w:val="left"/>
      <w:pPr>
        <w:ind w:left="1080" w:hanging="360"/>
      </w:pPr>
      <w:rPr/>
    </w:lvl>
    <w:lvl w:ilvl="2">
      <w:start w:val="1"/>
      <w:numFmt w:val="decimal"/>
      <w:lvlText w:val="%1.%2.%3"/>
      <w:lvlJc w:val="left"/>
      <w:pPr>
        <w:ind w:left="1440" w:hanging="720"/>
      </w:pPr>
      <w:rPr/>
    </w:lvl>
    <w:lvl w:ilvl="3">
      <w:start w:val="1"/>
      <w:numFmt w:val="decimal"/>
      <w:lvlText w:val="%1.%2.%3.%4"/>
      <w:lvlJc w:val="left"/>
      <w:pPr>
        <w:ind w:left="1800" w:hanging="1080"/>
      </w:pPr>
      <w:rPr/>
    </w:lvl>
    <w:lvl w:ilvl="4">
      <w:start w:val="1"/>
      <w:numFmt w:val="decimal"/>
      <w:lvlText w:val="%1.%2.%3.%4.%5"/>
      <w:lvlJc w:val="left"/>
      <w:pPr>
        <w:ind w:left="1800" w:hanging="1080"/>
      </w:pPr>
      <w:rPr/>
    </w:lvl>
    <w:lvl w:ilvl="5">
      <w:start w:val="1"/>
      <w:numFmt w:val="decimal"/>
      <w:lvlText w:val="%1.%2.%3.%4.%5.%6"/>
      <w:lvlJc w:val="left"/>
      <w:pPr>
        <w:ind w:left="2160" w:hanging="1440"/>
      </w:pPr>
      <w:rPr/>
    </w:lvl>
    <w:lvl w:ilvl="6">
      <w:start w:val="1"/>
      <w:numFmt w:val="decimal"/>
      <w:lvlText w:val="%1.%2.%3.%4.%5.%6.%7"/>
      <w:lvlJc w:val="left"/>
      <w:pPr>
        <w:ind w:left="2160" w:hanging="1440"/>
      </w:pPr>
      <w:rPr/>
    </w:lvl>
    <w:lvl w:ilvl="7">
      <w:start w:val="1"/>
      <w:numFmt w:val="decimal"/>
      <w:lvlText w:val="%1.%2.%3.%4.%5.%6.%7.%8"/>
      <w:lvlJc w:val="left"/>
      <w:pPr>
        <w:ind w:left="2520" w:hanging="1800"/>
      </w:pPr>
      <w:rPr/>
    </w:lvl>
    <w:lvl w:ilvl="8">
      <w:start w:val="1"/>
      <w:numFmt w:val="decimal"/>
      <w:lvlText w:val="%1.%2.%3.%4.%5.%6.%7.%8.%9"/>
      <w:lvlJc w:val="left"/>
      <w:pPr>
        <w:ind w:left="2880" w:hanging="21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0663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0663F"/>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40663F"/>
    <w:rPr>
      <w:rFonts w:ascii="Lucida Grande" w:hAnsi="Lucida Grande"/>
      <w:sz w:val="18"/>
      <w:szCs w:val="18"/>
    </w:rPr>
  </w:style>
  <w:style w:type="paragraph" w:styleId="Header">
    <w:name w:val="header"/>
    <w:basedOn w:val="Normal"/>
    <w:link w:val="HeaderChar"/>
    <w:uiPriority w:val="99"/>
    <w:unhideWhenUsed w:val="1"/>
    <w:rsid w:val="00FB29AB"/>
    <w:pPr>
      <w:tabs>
        <w:tab w:val="center" w:pos="4320"/>
        <w:tab w:val="right" w:pos="8640"/>
      </w:tabs>
    </w:pPr>
  </w:style>
  <w:style w:type="character" w:styleId="HeaderChar" w:customStyle="1">
    <w:name w:val="Header Char"/>
    <w:basedOn w:val="DefaultParagraphFont"/>
    <w:link w:val="Header"/>
    <w:uiPriority w:val="99"/>
    <w:rsid w:val="00FB29AB"/>
  </w:style>
  <w:style w:type="paragraph" w:styleId="Footer">
    <w:name w:val="footer"/>
    <w:basedOn w:val="Normal"/>
    <w:link w:val="FooterChar"/>
    <w:uiPriority w:val="99"/>
    <w:unhideWhenUsed w:val="1"/>
    <w:rsid w:val="00FB29AB"/>
    <w:pPr>
      <w:tabs>
        <w:tab w:val="center" w:pos="4320"/>
        <w:tab w:val="right" w:pos="8640"/>
      </w:tabs>
    </w:pPr>
  </w:style>
  <w:style w:type="character" w:styleId="FooterChar" w:customStyle="1">
    <w:name w:val="Footer Char"/>
    <w:basedOn w:val="DefaultParagraphFont"/>
    <w:link w:val="Footer"/>
    <w:uiPriority w:val="99"/>
    <w:rsid w:val="00FB29AB"/>
  </w:style>
  <w:style w:type="character" w:styleId="Hyperlink">
    <w:name w:val="Hyperlink"/>
    <w:basedOn w:val="DefaultParagraphFont"/>
    <w:uiPriority w:val="99"/>
    <w:unhideWhenUsed w:val="1"/>
    <w:rsid w:val="00FB29AB"/>
    <w:rPr>
      <w:color w:val="0000ff" w:themeColor="hyperlink"/>
      <w:u w:val="single"/>
    </w:rPr>
  </w:style>
  <w:style w:type="paragraph" w:styleId="BasicParagraph" w:customStyle="1">
    <w:name w:val="[Basic Paragraph]"/>
    <w:basedOn w:val="Normal"/>
    <w:uiPriority w:val="99"/>
    <w:rsid w:val="00FB29AB"/>
    <w:pPr>
      <w:widowControl w:val="0"/>
      <w:autoSpaceDE w:val="0"/>
      <w:autoSpaceDN w:val="0"/>
      <w:adjustRightInd w:val="0"/>
      <w:spacing w:line="288" w:lineRule="auto"/>
      <w:textAlignment w:val="center"/>
    </w:pPr>
    <w:rPr>
      <w:rFonts w:ascii="MinionPro-Regular" w:cs="MinionPro-Regular" w:hAnsi="MinionPro-Regular"/>
      <w:color w:val="000000"/>
      <w:lang w:val="en-GB"/>
    </w:rPr>
  </w:style>
  <w:style w:type="paragraph" w:styleId="ListParagraph">
    <w:name w:val="List Paragraph"/>
    <w:basedOn w:val="Normal"/>
    <w:uiPriority w:val="99"/>
    <w:qFormat w:val="1"/>
    <w:rsid w:val="00FF3ABC"/>
    <w:pPr>
      <w:ind w:left="720"/>
      <w:contextualSpacing w:val="1"/>
    </w:pPr>
  </w:style>
  <w:style w:type="character" w:styleId="PageNumber">
    <w:name w:val="page number"/>
    <w:basedOn w:val="DefaultParagraphFont"/>
    <w:uiPriority w:val="99"/>
    <w:semiHidden w:val="1"/>
    <w:unhideWhenUsed w:val="1"/>
    <w:rsid w:val="001D2F9C"/>
  </w:style>
  <w:style w:type="paragraph" w:styleId="FootnoteText">
    <w:name w:val="footnote text"/>
    <w:basedOn w:val="Normal"/>
    <w:link w:val="FootnoteTextChar"/>
    <w:uiPriority w:val="99"/>
    <w:unhideWhenUsed w:val="1"/>
    <w:rsid w:val="00D97A08"/>
  </w:style>
  <w:style w:type="character" w:styleId="FootnoteTextChar" w:customStyle="1">
    <w:name w:val="Footnote Text Char"/>
    <w:basedOn w:val="DefaultParagraphFont"/>
    <w:link w:val="FootnoteText"/>
    <w:uiPriority w:val="99"/>
    <w:rsid w:val="00D97A08"/>
  </w:style>
  <w:style w:type="character" w:styleId="FootnoteReference">
    <w:name w:val="footnote reference"/>
    <w:basedOn w:val="DefaultParagraphFont"/>
    <w:uiPriority w:val="99"/>
    <w:unhideWhenUsed w:val="1"/>
    <w:rsid w:val="00D97A08"/>
    <w:rPr>
      <w:vertAlign w:val="superscript"/>
    </w:rPr>
  </w:style>
  <w:style w:type="paragraph" w:styleId="EndnoteText">
    <w:name w:val="endnote text"/>
    <w:basedOn w:val="Normal"/>
    <w:link w:val="EndnoteTextChar"/>
    <w:uiPriority w:val="99"/>
    <w:unhideWhenUsed w:val="1"/>
    <w:rsid w:val="00131F45"/>
  </w:style>
  <w:style w:type="character" w:styleId="EndnoteTextChar" w:customStyle="1">
    <w:name w:val="Endnote Text Char"/>
    <w:basedOn w:val="DefaultParagraphFont"/>
    <w:link w:val="EndnoteText"/>
    <w:uiPriority w:val="99"/>
    <w:rsid w:val="00131F45"/>
  </w:style>
  <w:style w:type="character" w:styleId="EndnoteReference">
    <w:name w:val="endnote reference"/>
    <w:basedOn w:val="DefaultParagraphFont"/>
    <w:uiPriority w:val="99"/>
    <w:unhideWhenUsed w:val="1"/>
    <w:rsid w:val="00131F45"/>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0" w:type="dxa"/>
        <w:bottom w:w="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0" w:type="dxa"/>
        <w:bottom w:w="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a4ebgEDfSVsKWpWlEsk1at0f4A==">CgMxLjAaHwoBMBIaChgICVIUChJ0YWJsZS40M214YnZnODgzeHEyCWguMmV0OTJwMDIJaWQudHlqY3d0MgppZC4zZHk2dmttMgppZC4xdDNoNXNmMgppZC40ZDM0b2c4MgppZC4yczhleW8xMgppZC4xN2RwOHZ1MgppZC4zcmRjcmpuMgppZC4yNmluMXJnMglpZC5sbnhiejkyCmlkLjM1bmt1bjIyCWguNDRzaW5pbzgAciExbDZLckhrVlRPM3dGcVU1MzJ2TzFBdnNBN1ZVU241c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2024-06-14T01:51:00Z</dcterms:created>
  <dc:creator>OVPLS</dc:creator>
</cp:coreProperties>
</file>